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F8E" w:rsidRPr="008816DB" w:rsidRDefault="005A7F8E" w:rsidP="00484E80">
      <w:pPr>
        <w:jc w:val="center"/>
        <w:rPr>
          <w:b/>
        </w:rPr>
      </w:pPr>
    </w:p>
    <w:p w:rsidR="00484E80" w:rsidRPr="008B10CA" w:rsidRDefault="005F4D54" w:rsidP="00484E80">
      <w:pPr>
        <w:jc w:val="center"/>
        <w:rPr>
          <w:b/>
          <w:sz w:val="22"/>
        </w:rPr>
      </w:pPr>
      <w:r w:rsidRPr="008B10CA">
        <w:rPr>
          <w:b/>
          <w:sz w:val="22"/>
        </w:rPr>
        <w:t>R</w:t>
      </w:r>
      <w:r w:rsidR="00657ECE" w:rsidRPr="008B10CA">
        <w:rPr>
          <w:b/>
          <w:sz w:val="22"/>
        </w:rPr>
        <w:t xml:space="preserve">egulamin </w:t>
      </w:r>
      <w:r w:rsidR="00631DA1">
        <w:rPr>
          <w:b/>
          <w:sz w:val="22"/>
        </w:rPr>
        <w:t>przeglądu artystycznego</w:t>
      </w:r>
    </w:p>
    <w:p w:rsidR="005F781A" w:rsidRPr="00484E80" w:rsidRDefault="00AD4BF6" w:rsidP="00484E80">
      <w:pPr>
        <w:jc w:val="center"/>
        <w:rPr>
          <w:b/>
        </w:rPr>
      </w:pPr>
      <w:r w:rsidRPr="008B10CA">
        <w:rPr>
          <w:b/>
          <w:sz w:val="22"/>
        </w:rPr>
        <w:t>„Czy twoje serce bije dla Polanicy?” – dla dzieci i młodzieży</w:t>
      </w:r>
    </w:p>
    <w:p w:rsidR="005A7F8E" w:rsidRPr="0091706B" w:rsidRDefault="005A7F8E" w:rsidP="005F4D54">
      <w:pPr>
        <w:ind w:right="-573"/>
        <w:rPr>
          <w:sz w:val="22"/>
        </w:rPr>
      </w:pPr>
    </w:p>
    <w:p w:rsidR="00E6445C" w:rsidRPr="0091706B" w:rsidRDefault="00E6445C" w:rsidP="0091706B">
      <w:pPr>
        <w:pStyle w:val="Akapitzlist"/>
        <w:numPr>
          <w:ilvl w:val="0"/>
          <w:numId w:val="4"/>
        </w:numPr>
        <w:ind w:left="-142" w:right="-573"/>
        <w:rPr>
          <w:sz w:val="22"/>
        </w:rPr>
      </w:pPr>
      <w:r w:rsidRPr="0091706B">
        <w:rPr>
          <w:sz w:val="22"/>
        </w:rPr>
        <w:t xml:space="preserve">Celem </w:t>
      </w:r>
      <w:r w:rsidR="0044516B">
        <w:rPr>
          <w:sz w:val="22"/>
        </w:rPr>
        <w:t>P</w:t>
      </w:r>
      <w:r w:rsidR="00631DA1">
        <w:rPr>
          <w:sz w:val="22"/>
        </w:rPr>
        <w:t>rzeglądu</w:t>
      </w:r>
      <w:r w:rsidRPr="0091706B">
        <w:rPr>
          <w:sz w:val="22"/>
        </w:rPr>
        <w:t xml:space="preserve"> </w:t>
      </w:r>
      <w:r w:rsidR="0044516B">
        <w:rPr>
          <w:sz w:val="22"/>
        </w:rPr>
        <w:t xml:space="preserve">artystycznego </w:t>
      </w:r>
      <w:r w:rsidRPr="0091706B">
        <w:rPr>
          <w:sz w:val="22"/>
        </w:rPr>
        <w:t xml:space="preserve">„Czy twoje serce bije dla Polanicy?” – dla dzieci i młodzieży, zwanego dalej </w:t>
      </w:r>
      <w:r w:rsidR="0047362B">
        <w:rPr>
          <w:sz w:val="22"/>
        </w:rPr>
        <w:t>Przegląd</w:t>
      </w:r>
      <w:r w:rsidRPr="0091706B">
        <w:rPr>
          <w:sz w:val="22"/>
        </w:rPr>
        <w:t>em, jest</w:t>
      </w:r>
      <w:r w:rsidR="006C6B34">
        <w:rPr>
          <w:sz w:val="22"/>
        </w:rPr>
        <w:t xml:space="preserve"> rozbudzenie patriotyzmu lokalnego</w:t>
      </w:r>
      <w:r w:rsidRPr="0091706B">
        <w:rPr>
          <w:sz w:val="22"/>
        </w:rPr>
        <w:t xml:space="preserve"> </w:t>
      </w:r>
      <w:r w:rsidR="006C6B34">
        <w:rPr>
          <w:sz w:val="22"/>
        </w:rPr>
        <w:t xml:space="preserve">przez </w:t>
      </w:r>
      <w:r w:rsidR="00EB10B5" w:rsidRPr="0091706B">
        <w:rPr>
          <w:sz w:val="22"/>
        </w:rPr>
        <w:t xml:space="preserve">przygotowanie i upowszechnienie oryginalnych prezentacji artystycznych ilustrujących znajomość i umiłowanie Polanicy-Zdroju jako miejsca lat dziecięcych i szkolnych, miejsca spędzania czasu wolnego i realizowania młodzieńczych marzeń, miejsca </w:t>
      </w:r>
      <w:r w:rsidR="008B10CA">
        <w:rPr>
          <w:sz w:val="22"/>
        </w:rPr>
        <w:t xml:space="preserve">szanowanego, </w:t>
      </w:r>
      <w:r w:rsidR="00EB10B5" w:rsidRPr="0091706B">
        <w:rPr>
          <w:sz w:val="22"/>
        </w:rPr>
        <w:t>kochanego i pozostającego w dobrej pamięci.</w:t>
      </w:r>
    </w:p>
    <w:p w:rsidR="0047362B" w:rsidRDefault="005A7F8E" w:rsidP="0047362B">
      <w:pPr>
        <w:pStyle w:val="Akapitzlist"/>
        <w:numPr>
          <w:ilvl w:val="0"/>
          <w:numId w:val="4"/>
        </w:numPr>
        <w:ind w:left="-142" w:right="-573"/>
        <w:rPr>
          <w:sz w:val="22"/>
        </w:rPr>
      </w:pPr>
      <w:r w:rsidRPr="0091706B">
        <w:rPr>
          <w:sz w:val="22"/>
        </w:rPr>
        <w:t xml:space="preserve">Organizatorami </w:t>
      </w:r>
      <w:r w:rsidR="0047362B">
        <w:rPr>
          <w:sz w:val="22"/>
        </w:rPr>
        <w:t>Przeglądu</w:t>
      </w:r>
      <w:r w:rsidRPr="0091706B">
        <w:rPr>
          <w:sz w:val="22"/>
        </w:rPr>
        <w:t xml:space="preserve"> są wspólnie </w:t>
      </w:r>
      <w:r w:rsidR="006C6B34">
        <w:rPr>
          <w:sz w:val="22"/>
        </w:rPr>
        <w:t xml:space="preserve">Burmistrz </w:t>
      </w:r>
      <w:r w:rsidRPr="0091706B">
        <w:rPr>
          <w:sz w:val="22"/>
        </w:rPr>
        <w:t>Miast</w:t>
      </w:r>
      <w:r w:rsidR="006C6B34">
        <w:rPr>
          <w:sz w:val="22"/>
        </w:rPr>
        <w:t>a</w:t>
      </w:r>
      <w:r w:rsidRPr="0091706B">
        <w:rPr>
          <w:sz w:val="22"/>
        </w:rPr>
        <w:t xml:space="preserve"> Polanica-Zdrój</w:t>
      </w:r>
      <w:r w:rsidR="00745B02">
        <w:rPr>
          <w:sz w:val="22"/>
        </w:rPr>
        <w:t>,</w:t>
      </w:r>
      <w:r w:rsidRPr="0091706B">
        <w:rPr>
          <w:sz w:val="22"/>
        </w:rPr>
        <w:t xml:space="preserve"> Towarzystwo Miłośników Polanicy</w:t>
      </w:r>
      <w:r w:rsidR="00745B02">
        <w:rPr>
          <w:sz w:val="22"/>
        </w:rPr>
        <w:t xml:space="preserve"> </w:t>
      </w:r>
      <w:r w:rsidR="00745B02" w:rsidRPr="0091706B">
        <w:rPr>
          <w:sz w:val="22"/>
        </w:rPr>
        <w:t>oraz</w:t>
      </w:r>
      <w:r w:rsidR="00745B02">
        <w:rPr>
          <w:sz w:val="22"/>
        </w:rPr>
        <w:t xml:space="preserve"> Teatr Zdrojowy.</w:t>
      </w:r>
    </w:p>
    <w:p w:rsidR="0047362B" w:rsidRPr="0047362B" w:rsidRDefault="005A7F8E" w:rsidP="0047362B">
      <w:pPr>
        <w:pStyle w:val="Akapitzlist"/>
        <w:numPr>
          <w:ilvl w:val="0"/>
          <w:numId w:val="4"/>
        </w:numPr>
        <w:ind w:left="-142" w:right="-573"/>
        <w:rPr>
          <w:sz w:val="22"/>
        </w:rPr>
      </w:pPr>
      <w:r w:rsidRPr="0047362B">
        <w:rPr>
          <w:sz w:val="22"/>
        </w:rPr>
        <w:t xml:space="preserve">Uczestnikami </w:t>
      </w:r>
      <w:r w:rsidR="0047362B" w:rsidRPr="0047362B">
        <w:rPr>
          <w:sz w:val="22"/>
        </w:rPr>
        <w:t>Przeglądu</w:t>
      </w:r>
      <w:r w:rsidR="00E6445C" w:rsidRPr="0047362B">
        <w:rPr>
          <w:sz w:val="22"/>
        </w:rPr>
        <w:t xml:space="preserve"> mogą być </w:t>
      </w:r>
      <w:r w:rsidR="0047362B" w:rsidRPr="0047362B">
        <w:rPr>
          <w:sz w:val="22"/>
        </w:rPr>
        <w:t>następujące grupy dzieci i młodzieży uczące się w Polanicy-Zdroju:</w:t>
      </w:r>
    </w:p>
    <w:p w:rsidR="0047362B" w:rsidRDefault="00E6445C" w:rsidP="0047362B">
      <w:pPr>
        <w:pStyle w:val="Akapitzlist"/>
        <w:numPr>
          <w:ilvl w:val="0"/>
          <w:numId w:val="14"/>
        </w:numPr>
        <w:ind w:right="-573"/>
        <w:rPr>
          <w:sz w:val="22"/>
        </w:rPr>
      </w:pPr>
      <w:r w:rsidRPr="0091706B">
        <w:rPr>
          <w:sz w:val="22"/>
        </w:rPr>
        <w:t xml:space="preserve">dzieci </w:t>
      </w:r>
      <w:r w:rsidR="0047362B">
        <w:rPr>
          <w:sz w:val="22"/>
        </w:rPr>
        <w:t xml:space="preserve">przedszkolne, </w:t>
      </w:r>
    </w:p>
    <w:p w:rsidR="0047362B" w:rsidRDefault="0047362B" w:rsidP="0047362B">
      <w:pPr>
        <w:pStyle w:val="Akapitzlist"/>
        <w:numPr>
          <w:ilvl w:val="0"/>
          <w:numId w:val="14"/>
        </w:numPr>
        <w:ind w:right="-573"/>
        <w:rPr>
          <w:sz w:val="22"/>
        </w:rPr>
      </w:pPr>
      <w:r>
        <w:rPr>
          <w:sz w:val="22"/>
        </w:rPr>
        <w:t xml:space="preserve">dzieci </w:t>
      </w:r>
      <w:r w:rsidR="00E6445C" w:rsidRPr="0091706B">
        <w:rPr>
          <w:sz w:val="22"/>
        </w:rPr>
        <w:t>uczące się w klasach</w:t>
      </w:r>
      <w:r>
        <w:rPr>
          <w:sz w:val="22"/>
        </w:rPr>
        <w:t xml:space="preserve"> 1-3;</w:t>
      </w:r>
    </w:p>
    <w:p w:rsidR="0047362B" w:rsidRDefault="0047362B" w:rsidP="0047362B">
      <w:pPr>
        <w:pStyle w:val="Akapitzlist"/>
        <w:numPr>
          <w:ilvl w:val="0"/>
          <w:numId w:val="14"/>
        </w:numPr>
        <w:ind w:right="-573"/>
        <w:rPr>
          <w:sz w:val="22"/>
        </w:rPr>
      </w:pPr>
      <w:r>
        <w:rPr>
          <w:sz w:val="22"/>
        </w:rPr>
        <w:t xml:space="preserve">dzieci z klas 4-5;  </w:t>
      </w:r>
    </w:p>
    <w:p w:rsidR="005A7F8E" w:rsidRPr="0091706B" w:rsidRDefault="0047362B" w:rsidP="0047362B">
      <w:pPr>
        <w:pStyle w:val="Akapitzlist"/>
        <w:numPr>
          <w:ilvl w:val="0"/>
          <w:numId w:val="14"/>
        </w:numPr>
        <w:ind w:right="-573"/>
        <w:rPr>
          <w:sz w:val="22"/>
        </w:rPr>
      </w:pPr>
      <w:r>
        <w:rPr>
          <w:sz w:val="22"/>
        </w:rPr>
        <w:t>dzieci klas</w:t>
      </w:r>
      <w:r w:rsidR="00E6445C" w:rsidRPr="0091706B">
        <w:rPr>
          <w:sz w:val="22"/>
        </w:rPr>
        <w:t xml:space="preserve"> 6-8 </w:t>
      </w:r>
      <w:r>
        <w:rPr>
          <w:sz w:val="22"/>
        </w:rPr>
        <w:t xml:space="preserve">oraz </w:t>
      </w:r>
      <w:r w:rsidR="00E6445C" w:rsidRPr="0091706B">
        <w:rPr>
          <w:sz w:val="22"/>
        </w:rPr>
        <w:t>szkół ponadpodstawowych –.</w:t>
      </w:r>
    </w:p>
    <w:p w:rsidR="00C02CF4" w:rsidRPr="0091706B" w:rsidRDefault="00C02CF4" w:rsidP="0091706B">
      <w:pPr>
        <w:pStyle w:val="Akapitzlist"/>
        <w:numPr>
          <w:ilvl w:val="0"/>
          <w:numId w:val="4"/>
        </w:numPr>
        <w:ind w:left="-142" w:right="-573"/>
        <w:rPr>
          <w:sz w:val="22"/>
        </w:rPr>
      </w:pPr>
      <w:r w:rsidRPr="0091706B">
        <w:rPr>
          <w:sz w:val="22"/>
        </w:rPr>
        <w:t xml:space="preserve">Wszystkie materiały i </w:t>
      </w:r>
      <w:r w:rsidR="0047362B">
        <w:rPr>
          <w:sz w:val="22"/>
        </w:rPr>
        <w:t>prezentacje</w:t>
      </w:r>
      <w:r w:rsidRPr="0091706B">
        <w:rPr>
          <w:sz w:val="22"/>
        </w:rPr>
        <w:t xml:space="preserve"> muszą być tematycznie związane z miastem Polanica-Zdrój – jego historią, teraźniejszością i przyszłością. Powinny one eksponować piękno i atuty Miasta, pokazywać jego blaski i cienie, ludzi i wydarzenia, życie mieszkańców i osób przybywających, przemiany i rozwój Polanicy</w:t>
      </w:r>
      <w:r w:rsidR="006C6B34">
        <w:rPr>
          <w:sz w:val="22"/>
        </w:rPr>
        <w:t>-Zdroju</w:t>
      </w:r>
      <w:r w:rsidRPr="0091706B">
        <w:rPr>
          <w:sz w:val="22"/>
        </w:rPr>
        <w:t xml:space="preserve"> oraz problemy z tym związane</w:t>
      </w:r>
      <w:r w:rsidR="0091706B" w:rsidRPr="0091706B">
        <w:rPr>
          <w:sz w:val="22"/>
        </w:rPr>
        <w:t>; powinny nawiązywać do hasła Konkursu o sercu bijącym dla Polanicy.</w:t>
      </w:r>
    </w:p>
    <w:p w:rsidR="006320EF" w:rsidRDefault="00D277AF" w:rsidP="0091706B">
      <w:pPr>
        <w:pStyle w:val="Akapitzlist"/>
        <w:numPr>
          <w:ilvl w:val="0"/>
          <w:numId w:val="4"/>
        </w:numPr>
        <w:ind w:left="-142" w:right="-573"/>
        <w:rPr>
          <w:sz w:val="22"/>
        </w:rPr>
      </w:pPr>
      <w:r w:rsidRPr="0091706B">
        <w:rPr>
          <w:sz w:val="22"/>
        </w:rPr>
        <w:t xml:space="preserve">Przedmiotem </w:t>
      </w:r>
      <w:r w:rsidR="0047362B">
        <w:rPr>
          <w:sz w:val="22"/>
        </w:rPr>
        <w:t>Przegląd</w:t>
      </w:r>
      <w:r w:rsidRPr="0091706B">
        <w:rPr>
          <w:sz w:val="22"/>
        </w:rPr>
        <w:t>u</w:t>
      </w:r>
      <w:r w:rsidR="0047362B">
        <w:rPr>
          <w:sz w:val="22"/>
        </w:rPr>
        <w:t xml:space="preserve"> są</w:t>
      </w:r>
      <w:r w:rsidR="008816DB" w:rsidRPr="0091706B">
        <w:rPr>
          <w:sz w:val="22"/>
        </w:rPr>
        <w:t xml:space="preserve"> (do wyboru):</w:t>
      </w:r>
    </w:p>
    <w:p w:rsidR="0047362B" w:rsidRPr="0047362B" w:rsidRDefault="00953F2B" w:rsidP="0047362B">
      <w:pPr>
        <w:pStyle w:val="Akapitzlist"/>
        <w:numPr>
          <w:ilvl w:val="0"/>
          <w:numId w:val="15"/>
        </w:numPr>
        <w:ind w:left="567" w:hanging="283"/>
        <w:rPr>
          <w:rFonts w:eastAsia="Times New Roman" w:cs="Times New Roman"/>
          <w:color w:val="000000"/>
          <w:sz w:val="22"/>
          <w:lang w:eastAsia="pl-PL"/>
        </w:rPr>
      </w:pPr>
      <w:r>
        <w:rPr>
          <w:rFonts w:eastAsia="Times New Roman" w:cs="Times New Roman"/>
          <w:color w:val="000000"/>
          <w:sz w:val="22"/>
          <w:lang w:eastAsia="pl-PL"/>
        </w:rPr>
        <w:t xml:space="preserve">Dla dzieci przedszkolnych </w:t>
      </w:r>
      <w:r w:rsidR="0047362B" w:rsidRPr="0047362B">
        <w:rPr>
          <w:rFonts w:eastAsia="Times New Roman" w:cs="Times New Roman"/>
          <w:color w:val="000000"/>
          <w:sz w:val="22"/>
          <w:lang w:eastAsia="pl-PL"/>
        </w:rPr>
        <w:t>oraz klas 1-3 – prace plastyczne związane z Polanicą (maksymalnie 10 prac z placówki)</w:t>
      </w:r>
    </w:p>
    <w:p w:rsidR="0047362B" w:rsidRPr="0047362B" w:rsidRDefault="00953F2B" w:rsidP="0047362B">
      <w:pPr>
        <w:pStyle w:val="Akapitzlist"/>
        <w:numPr>
          <w:ilvl w:val="0"/>
          <w:numId w:val="15"/>
        </w:numPr>
        <w:ind w:left="567" w:hanging="283"/>
        <w:rPr>
          <w:rFonts w:eastAsia="Times New Roman" w:cs="Times New Roman"/>
          <w:color w:val="000000"/>
          <w:sz w:val="22"/>
          <w:lang w:eastAsia="pl-PL"/>
        </w:rPr>
      </w:pPr>
      <w:r>
        <w:rPr>
          <w:rFonts w:eastAsia="Times New Roman" w:cs="Times New Roman"/>
          <w:color w:val="000000"/>
          <w:sz w:val="22"/>
          <w:lang w:eastAsia="pl-PL"/>
        </w:rPr>
        <w:t xml:space="preserve">Dla dzieci </w:t>
      </w:r>
      <w:r w:rsidR="0047362B" w:rsidRPr="0047362B">
        <w:rPr>
          <w:rFonts w:eastAsia="Times New Roman" w:cs="Times New Roman"/>
          <w:color w:val="000000"/>
          <w:sz w:val="22"/>
          <w:lang w:eastAsia="pl-PL"/>
        </w:rPr>
        <w:t>klas 4-5 – piosenka o Polanicy lub nawiązująca do miasta (1 występ z placówki)</w:t>
      </w:r>
    </w:p>
    <w:p w:rsidR="0047362B" w:rsidRPr="0047362B" w:rsidRDefault="00953F2B" w:rsidP="0047362B">
      <w:pPr>
        <w:pStyle w:val="Akapitzlist"/>
        <w:numPr>
          <w:ilvl w:val="0"/>
          <w:numId w:val="15"/>
        </w:numPr>
        <w:ind w:left="567" w:hanging="283"/>
        <w:rPr>
          <w:rFonts w:eastAsia="Times New Roman" w:cs="Times New Roman"/>
          <w:color w:val="000000"/>
          <w:sz w:val="22"/>
          <w:lang w:eastAsia="pl-PL"/>
        </w:rPr>
      </w:pPr>
      <w:r>
        <w:rPr>
          <w:rFonts w:eastAsia="Times New Roman" w:cs="Times New Roman"/>
          <w:color w:val="000000"/>
          <w:sz w:val="22"/>
          <w:lang w:eastAsia="pl-PL"/>
        </w:rPr>
        <w:t xml:space="preserve">Dla dzieci klas </w:t>
      </w:r>
      <w:r w:rsidR="0047362B" w:rsidRPr="0047362B">
        <w:rPr>
          <w:rFonts w:eastAsia="Times New Roman" w:cs="Times New Roman"/>
          <w:color w:val="000000"/>
          <w:sz w:val="22"/>
          <w:lang w:eastAsia="pl-PL"/>
        </w:rPr>
        <w:t>6-8 oraz szk</w:t>
      </w:r>
      <w:r>
        <w:rPr>
          <w:rFonts w:eastAsia="Times New Roman" w:cs="Times New Roman"/>
          <w:color w:val="000000"/>
          <w:sz w:val="22"/>
          <w:lang w:eastAsia="pl-PL"/>
        </w:rPr>
        <w:t>ół</w:t>
      </w:r>
      <w:r w:rsidR="0047362B" w:rsidRPr="0047362B">
        <w:rPr>
          <w:rFonts w:eastAsia="Times New Roman" w:cs="Times New Roman"/>
          <w:color w:val="000000"/>
          <w:sz w:val="22"/>
          <w:lang w:eastAsia="pl-PL"/>
        </w:rPr>
        <w:t xml:space="preserve"> ponadpodstawow</w:t>
      </w:r>
      <w:r>
        <w:rPr>
          <w:rFonts w:eastAsia="Times New Roman" w:cs="Times New Roman"/>
          <w:color w:val="000000"/>
          <w:sz w:val="22"/>
          <w:lang w:eastAsia="pl-PL"/>
        </w:rPr>
        <w:t>ych</w:t>
      </w:r>
      <w:r w:rsidR="0047362B" w:rsidRPr="0047362B">
        <w:rPr>
          <w:rFonts w:eastAsia="Times New Roman" w:cs="Times New Roman"/>
          <w:color w:val="000000"/>
          <w:sz w:val="22"/>
          <w:lang w:eastAsia="pl-PL"/>
        </w:rPr>
        <w:t xml:space="preserve"> – prezentacja multimedialna lub krótka forma sceniczna (np. mini-spektakl, prezentacja, film), trwająca w czasie 10-15 minut.</w:t>
      </w:r>
    </w:p>
    <w:p w:rsidR="00D277AF" w:rsidRPr="0091706B" w:rsidRDefault="00D072A7" w:rsidP="0091706B">
      <w:pPr>
        <w:pStyle w:val="Akapitzlist"/>
        <w:numPr>
          <w:ilvl w:val="0"/>
          <w:numId w:val="4"/>
        </w:numPr>
        <w:ind w:left="-142" w:right="-573"/>
        <w:rPr>
          <w:sz w:val="22"/>
        </w:rPr>
      </w:pPr>
      <w:r w:rsidRPr="0091706B">
        <w:rPr>
          <w:sz w:val="22"/>
        </w:rPr>
        <w:t>Uczestnikiem</w:t>
      </w:r>
      <w:r w:rsidR="00706A37">
        <w:rPr>
          <w:sz w:val="22"/>
        </w:rPr>
        <w:t xml:space="preserve"> Przeglądu</w:t>
      </w:r>
      <w:r w:rsidRPr="0091706B">
        <w:rPr>
          <w:sz w:val="22"/>
        </w:rPr>
        <w:t xml:space="preserve"> </w:t>
      </w:r>
      <w:r w:rsidR="00D57E6C" w:rsidRPr="0091706B">
        <w:rPr>
          <w:sz w:val="22"/>
        </w:rPr>
        <w:t xml:space="preserve">może być pojedyncza osoba lub zespół liczący od 2 do </w:t>
      </w:r>
      <w:r w:rsidR="008B10CA">
        <w:rPr>
          <w:sz w:val="22"/>
        </w:rPr>
        <w:t>5</w:t>
      </w:r>
      <w:r w:rsidR="00D57E6C" w:rsidRPr="0091706B">
        <w:rPr>
          <w:sz w:val="22"/>
        </w:rPr>
        <w:t xml:space="preserve"> osób.</w:t>
      </w:r>
    </w:p>
    <w:p w:rsidR="00D57E6C" w:rsidRPr="0091706B" w:rsidRDefault="00D57E6C" w:rsidP="0091706B">
      <w:pPr>
        <w:pStyle w:val="Akapitzlist"/>
        <w:numPr>
          <w:ilvl w:val="0"/>
          <w:numId w:val="4"/>
        </w:numPr>
        <w:ind w:left="-142" w:right="-573"/>
        <w:rPr>
          <w:sz w:val="22"/>
        </w:rPr>
      </w:pPr>
      <w:r w:rsidRPr="0091706B">
        <w:rPr>
          <w:sz w:val="22"/>
        </w:rPr>
        <w:t xml:space="preserve">Uczestnik lub zespół przygotowuje prezentację samodzielnie </w:t>
      </w:r>
      <w:r w:rsidR="00953F2B">
        <w:rPr>
          <w:sz w:val="22"/>
        </w:rPr>
        <w:t>albo</w:t>
      </w:r>
      <w:bookmarkStart w:id="0" w:name="_GoBack"/>
      <w:bookmarkEnd w:id="0"/>
      <w:r w:rsidRPr="0091706B">
        <w:rPr>
          <w:sz w:val="22"/>
        </w:rPr>
        <w:t xml:space="preserve"> pod kierunkiem lub przy konsultacji opiekuna – nauczyciela, rodzica, osoby zewnętrznej, którego nazwisko i rola są uwidaczniane. </w:t>
      </w:r>
    </w:p>
    <w:p w:rsidR="00D57E6C" w:rsidRPr="0091706B" w:rsidRDefault="00706A37" w:rsidP="0091706B">
      <w:pPr>
        <w:pStyle w:val="Akapitzlist"/>
        <w:numPr>
          <w:ilvl w:val="0"/>
          <w:numId w:val="4"/>
        </w:numPr>
        <w:ind w:left="-142" w:right="-573"/>
        <w:rPr>
          <w:sz w:val="22"/>
        </w:rPr>
      </w:pPr>
      <w:r>
        <w:rPr>
          <w:sz w:val="22"/>
        </w:rPr>
        <w:t>Przegląd</w:t>
      </w:r>
      <w:r w:rsidR="00D57E6C" w:rsidRPr="0091706B">
        <w:rPr>
          <w:sz w:val="22"/>
        </w:rPr>
        <w:t xml:space="preserve"> odbywa się podczas jednodniowej sesji prezentacyjnej z udziałem publiczności w terminie ustalonym przez Organizatorów. </w:t>
      </w:r>
    </w:p>
    <w:p w:rsidR="00706A37" w:rsidRDefault="00706A37" w:rsidP="00195369">
      <w:pPr>
        <w:pStyle w:val="Akapitzlist"/>
        <w:numPr>
          <w:ilvl w:val="0"/>
          <w:numId w:val="4"/>
        </w:numPr>
        <w:ind w:left="-142" w:right="-573"/>
        <w:rPr>
          <w:sz w:val="22"/>
        </w:rPr>
      </w:pPr>
      <w:r>
        <w:rPr>
          <w:sz w:val="22"/>
        </w:rPr>
        <w:t>Uczestnicy Przeglądu otrzymują</w:t>
      </w:r>
      <w:r w:rsidR="00D57E6C" w:rsidRPr="0091706B">
        <w:rPr>
          <w:sz w:val="22"/>
        </w:rPr>
        <w:t xml:space="preserve"> upominki rzeczowe</w:t>
      </w:r>
      <w:r>
        <w:rPr>
          <w:sz w:val="22"/>
        </w:rPr>
        <w:t>.</w:t>
      </w:r>
    </w:p>
    <w:p w:rsidR="00195369" w:rsidRPr="00706A37" w:rsidRDefault="00706A37" w:rsidP="00195369">
      <w:pPr>
        <w:pStyle w:val="Akapitzlist"/>
        <w:numPr>
          <w:ilvl w:val="0"/>
          <w:numId w:val="4"/>
        </w:numPr>
        <w:ind w:left="-142" w:right="-573"/>
        <w:rPr>
          <w:sz w:val="21"/>
        </w:rPr>
      </w:pPr>
      <w:r w:rsidRPr="00706A37">
        <w:rPr>
          <w:rFonts w:eastAsia="Times New Roman" w:cs="Times New Roman"/>
          <w:bCs/>
          <w:color w:val="000000"/>
          <w:sz w:val="22"/>
          <w:lang w:eastAsia="pl-PL"/>
        </w:rPr>
        <w:t>Ramowy h</w:t>
      </w:r>
      <w:r w:rsidR="00195369" w:rsidRPr="00706A37">
        <w:rPr>
          <w:rFonts w:eastAsia="Times New Roman" w:cs="Times New Roman"/>
          <w:bCs/>
          <w:color w:val="000000"/>
          <w:sz w:val="22"/>
          <w:lang w:eastAsia="pl-PL"/>
        </w:rPr>
        <w:t>armonogra</w:t>
      </w:r>
      <w:r w:rsidRPr="00706A37">
        <w:rPr>
          <w:rFonts w:eastAsia="Times New Roman" w:cs="Times New Roman"/>
          <w:bCs/>
          <w:color w:val="000000"/>
          <w:sz w:val="22"/>
          <w:lang w:eastAsia="pl-PL"/>
        </w:rPr>
        <w:t>m Przeglądu jest następujący:</w:t>
      </w:r>
    </w:p>
    <w:p w:rsidR="00195369" w:rsidRPr="00706A37" w:rsidRDefault="00195369" w:rsidP="00706A37">
      <w:pPr>
        <w:numPr>
          <w:ilvl w:val="0"/>
          <w:numId w:val="16"/>
        </w:numPr>
        <w:ind w:left="284" w:hanging="284"/>
        <w:rPr>
          <w:rFonts w:eastAsia="Times New Roman" w:cs="Times New Roman"/>
          <w:color w:val="000000"/>
          <w:sz w:val="22"/>
          <w:lang w:eastAsia="pl-PL"/>
        </w:rPr>
      </w:pPr>
      <w:r w:rsidRPr="00706A37">
        <w:rPr>
          <w:rFonts w:eastAsia="Times New Roman" w:cs="Times New Roman"/>
          <w:color w:val="000000"/>
          <w:sz w:val="22"/>
          <w:lang w:eastAsia="pl-PL"/>
        </w:rPr>
        <w:t>zgłoszenie udziału placówki – do końca kwietnia 2026 r.</w:t>
      </w:r>
      <w:r w:rsidR="00706A37" w:rsidRPr="00706A37">
        <w:rPr>
          <w:rFonts w:eastAsia="Times New Roman" w:cs="Times New Roman"/>
          <w:color w:val="000000"/>
          <w:sz w:val="22"/>
          <w:lang w:eastAsia="pl-PL"/>
        </w:rPr>
        <w:t xml:space="preserve"> przez wypełnienie formularza dostępnego na stronie </w:t>
      </w:r>
      <w:hyperlink r:id="rId5" w:history="1">
        <w:r w:rsidR="00706A37" w:rsidRPr="00706A37">
          <w:rPr>
            <w:rStyle w:val="Hipercze"/>
            <w:rFonts w:eastAsia="Times New Roman" w:cs="Times New Roman"/>
            <w:sz w:val="22"/>
            <w:lang w:eastAsia="pl-PL"/>
          </w:rPr>
          <w:t>www.tmp-polanica.pl</w:t>
        </w:r>
      </w:hyperlink>
      <w:r w:rsidR="00706A37" w:rsidRPr="00706A37">
        <w:rPr>
          <w:rFonts w:eastAsia="Times New Roman" w:cs="Times New Roman"/>
          <w:color w:val="000000"/>
          <w:sz w:val="22"/>
          <w:lang w:eastAsia="pl-PL"/>
        </w:rPr>
        <w:t xml:space="preserve"> i wysłanie go na adres e-mail; </w:t>
      </w:r>
      <w:hyperlink r:id="rId6" w:tgtFrame="_blank" w:history="1">
        <w:r w:rsidR="00706A37" w:rsidRPr="00706A37">
          <w:rPr>
            <w:rFonts w:eastAsia="Times New Roman" w:cs="Times New Roman"/>
            <w:b/>
            <w:bCs/>
            <w:color w:val="0000FF"/>
            <w:sz w:val="22"/>
            <w:u w:val="single"/>
            <w:lang w:eastAsia="pl-PL"/>
          </w:rPr>
          <w:t>kinraelo@gmail.com</w:t>
        </w:r>
      </w:hyperlink>
    </w:p>
    <w:p w:rsidR="00195369" w:rsidRPr="00706A37" w:rsidRDefault="00195369" w:rsidP="00706A37">
      <w:pPr>
        <w:numPr>
          <w:ilvl w:val="0"/>
          <w:numId w:val="16"/>
        </w:numPr>
        <w:ind w:left="284" w:hanging="284"/>
        <w:rPr>
          <w:rFonts w:eastAsia="Times New Roman" w:cs="Times New Roman"/>
          <w:color w:val="000000"/>
          <w:sz w:val="22"/>
          <w:lang w:eastAsia="pl-PL"/>
        </w:rPr>
      </w:pPr>
      <w:r w:rsidRPr="00706A37">
        <w:rPr>
          <w:rFonts w:eastAsia="Times New Roman" w:cs="Times New Roman"/>
          <w:color w:val="000000"/>
          <w:sz w:val="22"/>
          <w:lang w:eastAsia="pl-PL"/>
        </w:rPr>
        <w:t>przygotowanie prac i występów – do końca maja 2026 r.</w:t>
      </w:r>
    </w:p>
    <w:p w:rsidR="00195369" w:rsidRPr="00706A37" w:rsidRDefault="00195369" w:rsidP="00706A37">
      <w:pPr>
        <w:numPr>
          <w:ilvl w:val="0"/>
          <w:numId w:val="16"/>
        </w:numPr>
        <w:ind w:left="284" w:hanging="284"/>
        <w:rPr>
          <w:rFonts w:eastAsia="Times New Roman" w:cs="Times New Roman"/>
          <w:color w:val="000000"/>
          <w:sz w:val="22"/>
          <w:lang w:eastAsia="pl-PL"/>
        </w:rPr>
      </w:pPr>
      <w:r w:rsidRPr="00706A37">
        <w:rPr>
          <w:rFonts w:eastAsia="Times New Roman" w:cs="Times New Roman"/>
          <w:color w:val="000000"/>
          <w:sz w:val="22"/>
          <w:lang w:eastAsia="pl-PL"/>
        </w:rPr>
        <w:t>prezentacja podczas wydarzenia – 15 czerwca 2026 r. </w:t>
      </w:r>
    </w:p>
    <w:p w:rsidR="00195369" w:rsidRPr="007D1983" w:rsidRDefault="00195369" w:rsidP="007D1983">
      <w:pPr>
        <w:rPr>
          <w:i/>
          <w:sz w:val="21"/>
        </w:rPr>
      </w:pPr>
    </w:p>
    <w:sectPr w:rsidR="00195369" w:rsidRPr="007D1983" w:rsidSect="006B11EC">
      <w:pgSz w:w="11900" w:h="16840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65F1B"/>
    <w:multiLevelType w:val="hybridMultilevel"/>
    <w:tmpl w:val="EAB49232"/>
    <w:lvl w:ilvl="0" w:tplc="E146CD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76BDE"/>
    <w:multiLevelType w:val="hybridMultilevel"/>
    <w:tmpl w:val="08169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768D"/>
    <w:multiLevelType w:val="multilevel"/>
    <w:tmpl w:val="BB00749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265F1B"/>
    <w:multiLevelType w:val="hybridMultilevel"/>
    <w:tmpl w:val="9558ED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15B0C"/>
    <w:multiLevelType w:val="hybridMultilevel"/>
    <w:tmpl w:val="68949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57C8E"/>
    <w:multiLevelType w:val="hybridMultilevel"/>
    <w:tmpl w:val="4B94BBDC"/>
    <w:lvl w:ilvl="0" w:tplc="E146CD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47126F"/>
    <w:multiLevelType w:val="hybridMultilevel"/>
    <w:tmpl w:val="CCDCC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039F"/>
    <w:multiLevelType w:val="multilevel"/>
    <w:tmpl w:val="210E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7570BF"/>
    <w:multiLevelType w:val="hybridMultilevel"/>
    <w:tmpl w:val="CDC0E20C"/>
    <w:lvl w:ilvl="0" w:tplc="190A1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D4E07"/>
    <w:multiLevelType w:val="multilevel"/>
    <w:tmpl w:val="39DC3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EC3C25"/>
    <w:multiLevelType w:val="hybridMultilevel"/>
    <w:tmpl w:val="45147A50"/>
    <w:lvl w:ilvl="0" w:tplc="035C5F26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304CF6"/>
    <w:multiLevelType w:val="hybridMultilevel"/>
    <w:tmpl w:val="06D42DE0"/>
    <w:lvl w:ilvl="0" w:tplc="89421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357B9"/>
    <w:multiLevelType w:val="hybridMultilevel"/>
    <w:tmpl w:val="37A8AE7E"/>
    <w:lvl w:ilvl="0" w:tplc="035C5F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27588"/>
    <w:multiLevelType w:val="hybridMultilevel"/>
    <w:tmpl w:val="9848A578"/>
    <w:lvl w:ilvl="0" w:tplc="9A3ED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05C4A"/>
    <w:multiLevelType w:val="hybridMultilevel"/>
    <w:tmpl w:val="06D42DE0"/>
    <w:lvl w:ilvl="0" w:tplc="89421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10C68"/>
    <w:multiLevelType w:val="hybridMultilevel"/>
    <w:tmpl w:val="43D6B6DA"/>
    <w:lvl w:ilvl="0" w:tplc="60E6D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5"/>
  </w:num>
  <w:num w:numId="4">
    <w:abstractNumId w:val="13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2"/>
  </w:num>
  <w:num w:numId="10">
    <w:abstractNumId w:val="10"/>
  </w:num>
  <w:num w:numId="11">
    <w:abstractNumId w:val="14"/>
  </w:num>
  <w:num w:numId="12">
    <w:abstractNumId w:val="9"/>
  </w:num>
  <w:num w:numId="13">
    <w:abstractNumId w:val="7"/>
  </w:num>
  <w:num w:numId="14">
    <w:abstractNumId w:val="1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BF6"/>
    <w:rsid w:val="000075BC"/>
    <w:rsid w:val="000B350B"/>
    <w:rsid w:val="00195369"/>
    <w:rsid w:val="00282D74"/>
    <w:rsid w:val="0044516B"/>
    <w:rsid w:val="0047362B"/>
    <w:rsid w:val="00484E80"/>
    <w:rsid w:val="005A7F8E"/>
    <w:rsid w:val="005F4D54"/>
    <w:rsid w:val="005F781A"/>
    <w:rsid w:val="00631DA1"/>
    <w:rsid w:val="006320EF"/>
    <w:rsid w:val="00657ECE"/>
    <w:rsid w:val="006B11EC"/>
    <w:rsid w:val="006C5D2B"/>
    <w:rsid w:val="006C6B34"/>
    <w:rsid w:val="00706A37"/>
    <w:rsid w:val="00745B02"/>
    <w:rsid w:val="007D1983"/>
    <w:rsid w:val="008816DB"/>
    <w:rsid w:val="008B10CA"/>
    <w:rsid w:val="0091706B"/>
    <w:rsid w:val="0095371D"/>
    <w:rsid w:val="00953F2B"/>
    <w:rsid w:val="00AD4BF6"/>
    <w:rsid w:val="00C02CF4"/>
    <w:rsid w:val="00D072A7"/>
    <w:rsid w:val="00D277AF"/>
    <w:rsid w:val="00D57E6C"/>
    <w:rsid w:val="00E6445C"/>
    <w:rsid w:val="00EB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BFDC"/>
  <w15:chartTrackingRefBased/>
  <w15:docId w15:val="{81CF9925-EB06-D248-AE42-E54623950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4E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6A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6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nraelo@gmail.com" TargetMode="External"/><Relationship Id="rId5" Type="http://schemas.openxmlformats.org/officeDocument/2006/relationships/hyperlink" Target="http://www.tmp-pola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2026-02-28T13:16:00Z</dcterms:created>
  <dcterms:modified xsi:type="dcterms:W3CDTF">2026-04-19T16:44:00Z</dcterms:modified>
</cp:coreProperties>
</file>